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wmf" ContentType="image/x-wmf"/>
  <Override PartName="/word/media/image3.wmf" ContentType="image/x-wmf"/>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ppleSystemUIFont" w:hAnsi="AppleSystemUIFont" w:cs="AppleSystemUIFont"/>
          <w:b/>
          <w:b/>
          <w:bCs/>
          <w:color w:val="353535"/>
        </w:rPr>
      </w:pPr>
      <w:r>
        <w:rPr>
          <w:rFonts w:cs="AppleSystemUIFont" w:ascii="AppleSystemUIFont" w:hAnsi="AppleSystemUIFont"/>
          <w:b/>
          <w:bCs/>
          <w:color w:val="353535"/>
        </w:rPr>
      </w:r>
    </w:p>
    <w:p>
      <w:pPr>
        <w:pStyle w:val="Normal"/>
        <w:rPr>
          <w:rFonts w:ascii="AppleSystemUIFont" w:hAnsi="AppleSystemUIFont" w:cs="AppleSystemUIFont"/>
          <w:b/>
          <w:b/>
          <w:bCs/>
          <w:color w:val="353535"/>
        </w:rPr>
      </w:pPr>
      <w:r>
        <w:rPr>
          <w:rFonts w:cs="AppleSystemUIFont" w:ascii="AppleSystemUIFont" w:hAnsi="AppleSystemUIFont"/>
          <w:b/>
          <w:bCs/>
          <w:color w:val="353535"/>
        </w:rPr>
        <w:drawing>
          <wp:anchor behindDoc="0" distT="0" distB="0" distL="114300" distR="114300" simplePos="0" locked="0" layoutInCell="1" allowOverlap="1" relativeHeight="2">
            <wp:simplePos x="0" y="0"/>
            <wp:positionH relativeFrom="column">
              <wp:posOffset>0</wp:posOffset>
            </wp:positionH>
            <wp:positionV relativeFrom="paragraph">
              <wp:posOffset>60960</wp:posOffset>
            </wp:positionV>
            <wp:extent cx="1217295" cy="1590040"/>
            <wp:effectExtent l="0" t="0" r="0" b="0"/>
            <wp:wrapSquare wrapText="bothSides"/>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ening&#10;&#10;Automatisch gegenereerde beschrijving"/>
                    <pic:cNvPicPr>
                      <a:picLocks noChangeAspect="1" noChangeArrowheads="1"/>
                    </pic:cNvPicPr>
                  </pic:nvPicPr>
                  <pic:blipFill>
                    <a:blip r:embed="rId2"/>
                    <a:stretch>
                      <a:fillRect/>
                    </a:stretch>
                  </pic:blipFill>
                  <pic:spPr bwMode="auto">
                    <a:xfrm>
                      <a:off x="0" y="0"/>
                      <a:ext cx="1217295" cy="1590040"/>
                    </a:xfrm>
                    <a:prstGeom prst="rect">
                      <a:avLst/>
                    </a:prstGeom>
                  </pic:spPr>
                </pic:pic>
              </a:graphicData>
            </a:graphic>
          </wp:anchor>
        </w:drawing>
      </w:r>
    </w:p>
    <w:p>
      <w:pPr>
        <w:pStyle w:val="Normal"/>
        <w:rPr>
          <w:rFonts w:ascii="AppleSystemUIFont" w:hAnsi="AppleSystemUIFont" w:cs="AppleSystemUIFont"/>
          <w:b/>
          <w:b/>
          <w:bCs/>
          <w:color w:val="353535"/>
        </w:rPr>
      </w:pPr>
      <w:r>
        <w:rPr>
          <w:rFonts w:cs="AppleSystemUIFont" w:ascii="AppleSystemUIFont" w:hAnsi="AppleSystemUIFont"/>
          <w:b/>
          <w:bCs/>
          <w:color w:val="353535"/>
        </w:rPr>
      </w:r>
    </w:p>
    <w:p>
      <w:pPr>
        <w:pStyle w:val="Normal"/>
        <w:rPr>
          <w:rFonts w:ascii="AppleSystemUIFont" w:hAnsi="AppleSystemUIFont" w:cs="AppleSystemUIFont"/>
          <w:b/>
          <w:b/>
          <w:bCs/>
          <w:color w:val="353535"/>
        </w:rPr>
      </w:pPr>
      <w:r>
        <w:rPr>
          <w:rFonts w:cs="AppleSystemUIFont" w:ascii="AppleSystemUIFont" w:hAnsi="AppleSystemUIFont"/>
          <w:b/>
          <w:bCs/>
          <w:color w:val="353535"/>
        </w:rPr>
      </w:r>
    </w:p>
    <w:p>
      <w:pPr>
        <w:pStyle w:val="Normal"/>
        <w:rPr>
          <w:rFonts w:ascii="AppleSystemUIFont" w:hAnsi="AppleSystemUIFont" w:cs="AppleSystemUIFont"/>
          <w:b/>
          <w:b/>
          <w:bCs/>
          <w:color w:val="353535"/>
        </w:rPr>
      </w:pPr>
      <w:r>
        <w:rPr>
          <w:rFonts w:cs="AppleSystemUIFont" w:ascii="AppleSystemUIFont" w:hAnsi="AppleSystemUIFont"/>
          <w:b/>
          <w:bCs/>
          <w:color w:val="353535"/>
        </w:rPr>
      </w:r>
    </w:p>
    <w:p>
      <w:pPr>
        <w:pStyle w:val="Normal"/>
        <w:rPr>
          <w:rFonts w:ascii="AppleSystemUIFont" w:hAnsi="AppleSystemUIFont" w:cs="AppleSystemUIFont"/>
          <w:b/>
          <w:b/>
          <w:bCs/>
          <w:color w:val="353535"/>
        </w:rPr>
      </w:pPr>
      <w:r>
        <w:rPr>
          <w:rFonts w:cs="AppleSystemUIFont" w:ascii="AppleSystemUIFont" w:hAnsi="AppleSystemUIFont"/>
          <w:b/>
          <w:bCs/>
          <w:color w:val="353535"/>
        </w:rPr>
        <w:t>Bijdrage Soil4U aan het festival Follow Up Bodem+</w:t>
      </w:r>
    </w:p>
    <w:p>
      <w:pPr>
        <w:pStyle w:val="Normal"/>
        <w:rPr>
          <w:rFonts w:ascii="AppleSystemUIFont" w:hAnsi="AppleSystemUIFont" w:cs="AppleSystemUIFont"/>
          <w:b/>
          <w:b/>
          <w:bCs/>
          <w:color w:val="353535"/>
        </w:rPr>
      </w:pPr>
      <w:r>
        <w:rPr>
          <w:rFonts w:cs="AppleSystemUIFont" w:ascii="AppleSystemUIFont" w:hAnsi="AppleSystemUIFont"/>
          <w:b/>
          <w:bCs/>
          <w:color w:val="353535"/>
        </w:rPr>
      </w:r>
    </w:p>
    <w:p>
      <w:pPr>
        <w:pStyle w:val="Normal"/>
        <w:spacing w:beforeAutospacing="1" w:afterAutospacing="1"/>
        <w:rPr>
          <w:rFonts w:ascii="Calibri" w:hAnsi="Calibri" w:eastAsia="Times New Roman" w:cs="Times New Roman"/>
          <w:b/>
          <w:b/>
          <w:bCs/>
          <w:i/>
          <w:i/>
          <w:iCs/>
          <w:color w:val="C00000"/>
          <w:sz w:val="27"/>
          <w:szCs w:val="27"/>
          <w:lang w:eastAsia="nl-NL"/>
        </w:rPr>
      </w:pPr>
      <w:r>
        <w:rPr>
          <w:rFonts w:eastAsia="Times New Roman" w:cs="Times New Roman"/>
          <w:b/>
          <w:bCs/>
          <w:i/>
          <w:iCs/>
          <w:color w:val="C00000"/>
          <w:sz w:val="27"/>
          <w:szCs w:val="27"/>
          <w:lang w:eastAsia="nl-NL"/>
        </w:rPr>
      </w:r>
    </w:p>
    <w:p>
      <w:pPr>
        <w:pStyle w:val="Normal"/>
        <w:spacing w:beforeAutospacing="1" w:afterAutospacing="1"/>
        <w:rPr>
          <w:rFonts w:ascii="Calibri" w:hAnsi="Calibri" w:eastAsia="Times New Roman" w:cs="Times New Roman"/>
          <w:b/>
          <w:b/>
          <w:bCs/>
          <w:i/>
          <w:i/>
          <w:iCs/>
          <w:color w:val="C00000"/>
          <w:sz w:val="27"/>
          <w:szCs w:val="27"/>
          <w:lang w:eastAsia="nl-NL"/>
        </w:rPr>
      </w:pPr>
      <w:r>
        <w:rPr>
          <w:rFonts w:eastAsia="Times New Roman" w:cs="Times New Roman"/>
          <w:b/>
          <w:bCs/>
          <w:i/>
          <w:iCs/>
          <w:color w:val="C00000"/>
          <w:sz w:val="27"/>
          <w:szCs w:val="27"/>
          <w:lang w:eastAsia="nl-NL"/>
        </w:rPr>
      </w:r>
    </w:p>
    <w:p>
      <w:pPr>
        <w:pStyle w:val="Normal"/>
        <w:spacing w:beforeAutospacing="1" w:afterAutospacing="1"/>
        <w:rPr>
          <w:rFonts w:ascii="Helvetica" w:hAnsi="Helvetica" w:eastAsia="Times New Roman" w:cs="Times New Roman"/>
          <w:color w:val="000000" w:themeColor="text1"/>
          <w:sz w:val="18"/>
          <w:szCs w:val="18"/>
          <w:lang w:eastAsia="nl-NL"/>
        </w:rPr>
      </w:pPr>
      <w:r>
        <w:rPr>
          <w:rFonts w:eastAsia="Times New Roman" w:cs="Times New Roman"/>
          <w:b/>
          <w:bCs/>
          <w:i/>
          <w:iCs/>
          <w:color w:val="000000" w:themeColor="text1"/>
          <w:sz w:val="27"/>
          <w:szCs w:val="27"/>
          <w:lang w:eastAsia="nl-NL"/>
        </w:rPr>
        <w:t>Het landgoedmodel: wat je in de bodem wilt zien moet je boven de grond organiseren.</w:t>
      </w:r>
    </w:p>
    <w:p>
      <w:pPr>
        <w:pStyle w:val="Normal"/>
        <w:spacing w:beforeAutospacing="1" w:afterAutospacing="1"/>
        <w:rPr>
          <w:rFonts w:ascii="Calibri" w:hAnsi="Calibri" w:eastAsia="Times New Roman" w:cs="Times New Roman"/>
          <w:b/>
          <w:b/>
          <w:bCs/>
          <w:i/>
          <w:i/>
          <w:iCs/>
          <w:color w:val="000000" w:themeColor="text1"/>
          <w:sz w:val="21"/>
          <w:szCs w:val="21"/>
          <w:lang w:eastAsia="nl-NL"/>
        </w:rPr>
      </w:pPr>
      <w:r>
        <w:rPr>
          <w:rFonts w:eastAsia="Times New Roman" w:cs="Times New Roman"/>
          <w:b/>
          <w:bCs/>
          <w:i/>
          <w:iCs/>
          <w:color w:val="000000" w:themeColor="text1"/>
          <w:sz w:val="21"/>
          <w:szCs w:val="21"/>
          <w:lang w:eastAsia="nl-NL"/>
        </w:rPr>
        <w:t xml:space="preserve">SOIL4U presenteert het landgoedmodel met verweven functies, als moderne systeembenadering voor meervoudige waardeschepping onder- en bovengronds. Wat sectoren afzonderlijk niet lukt kan wel via crossovers. Negen van de UN SDG’s zijn bodemgerelateerd. Zit die complexiteit ons in de weg of kunnen ervan profiteren? Wat kunnen we van het landgoedmodel leren om transities te versnellen? </w:t>
      </w:r>
    </w:p>
    <w:p>
      <w:pPr>
        <w:pStyle w:val="Normal"/>
        <w:spacing w:beforeAutospacing="1" w:afterAutospacing="1"/>
        <w:rPr>
          <w:rFonts w:ascii="Helvetica" w:hAnsi="Helvetica" w:eastAsia="Times New Roman" w:cs="Times New Roman"/>
          <w:color w:val="000000" w:themeColor="text1"/>
          <w:sz w:val="18"/>
          <w:szCs w:val="18"/>
          <w:lang w:eastAsia="nl-NL"/>
        </w:rPr>
      </w:pPr>
      <w:r>
        <w:rPr>
          <w:rFonts w:eastAsia="Times New Roman" w:cs="Times New Roman"/>
          <w:color w:val="000000" w:themeColor="text1"/>
          <w:sz w:val="21"/>
          <w:szCs w:val="21"/>
          <w:lang w:eastAsia="nl-NL"/>
        </w:rPr>
        <w:t>SOIL4U werkt in de praktijk aan de landbouwtransitie en klimaatadaptatie, middels een systeembenadering die uitgaat van verwevenheid van functies</w:t>
      </w:r>
      <w:r>
        <w:rPr>
          <w:rFonts w:eastAsia="Times New Roman" w:cs="Times New Roman"/>
          <w:color w:val="000000" w:themeColor="text1"/>
          <w:sz w:val="22"/>
          <w:szCs w:val="22"/>
          <w:lang w:eastAsia="nl-NL"/>
        </w:rPr>
        <w:t>. Het veerkrachtige, al eeuwen beproefde landgoedmodel kan de aanpak van de grote opgaven van nu inspireren. Juist een</w:t>
      </w:r>
      <w:r>
        <w:rPr>
          <w:rFonts w:eastAsia="Times New Roman" w:cs="Times New Roman"/>
          <w:color w:val="000000" w:themeColor="text1"/>
          <w:sz w:val="21"/>
          <w:szCs w:val="21"/>
          <w:lang w:eastAsia="nl-NL"/>
        </w:rPr>
        <w:t xml:space="preserve"> integrale werkwijze kan in de kakafonie van uitdagingen de oplossingsruimte vergroten en zorgen voor een vliegwieleffect.</w:t>
      </w:r>
      <w:r>
        <w:rPr>
          <w:rFonts w:eastAsia="Times New Roman" w:cs="Times New Roman"/>
          <w:b/>
          <w:bCs/>
          <w:i/>
          <w:iCs/>
          <w:color w:val="000000" w:themeColor="text1"/>
          <w:sz w:val="21"/>
          <w:szCs w:val="21"/>
          <w:lang w:eastAsia="nl-NL"/>
        </w:rPr>
        <w:t xml:space="preserve"> Meervoudig is het nieuwe effectief!</w:t>
      </w:r>
      <w:r>
        <w:rPr>
          <w:rFonts w:eastAsia="Times New Roman" w:cs="Times New Roman"/>
          <w:color w:val="000000" w:themeColor="text1"/>
          <w:sz w:val="21"/>
          <w:szCs w:val="21"/>
          <w:lang w:eastAsia="nl-NL"/>
        </w:rPr>
        <w:t> </w:t>
      </w:r>
    </w:p>
    <w:p>
      <w:pPr>
        <w:pStyle w:val="Normal"/>
        <w:spacing w:before="280" w:after="280"/>
        <w:rPr>
          <w:rFonts w:ascii="Calibri" w:hAnsi="Calibri" w:eastAsia="Times New Roman" w:cs="Times New Roman"/>
          <w:color w:val="000000" w:themeColor="text1"/>
          <w:sz w:val="21"/>
          <w:szCs w:val="21"/>
          <w:lang w:eastAsia="nl-NL"/>
        </w:rPr>
      </w:pPr>
      <w:r>
        <w:rPr>
          <w:rFonts w:eastAsia="Times New Roman" w:cs="Times New Roman"/>
          <w:color w:val="000000" w:themeColor="text1"/>
          <w:sz w:val="21"/>
          <w:szCs w:val="21"/>
          <w:lang w:eastAsia="nl-NL"/>
        </w:rPr>
        <w:t>In de presentatie lichten we twee prille instrumenten van onze integrale aanpak toe: het </w:t>
      </w:r>
      <w:r>
        <w:rPr>
          <w:rFonts w:eastAsia="Times New Roman" w:cs="Times New Roman"/>
          <w:i/>
          <w:iCs/>
          <w:color w:val="000000" w:themeColor="text1"/>
          <w:sz w:val="21"/>
          <w:szCs w:val="21"/>
          <w:lang w:eastAsia="nl-NL"/>
        </w:rPr>
        <w:t>landgoedvenster</w:t>
      </w:r>
      <w:r>
        <w:rPr>
          <w:rFonts w:eastAsia="Times New Roman" w:cs="Times New Roman"/>
          <w:color w:val="000000" w:themeColor="text1"/>
          <w:sz w:val="21"/>
          <w:szCs w:val="21"/>
          <w:lang w:eastAsia="nl-NL"/>
        </w:rPr>
        <w:t> en het </w:t>
      </w:r>
      <w:r>
        <w:rPr>
          <w:rFonts w:eastAsia="Times New Roman" w:cs="Times New Roman"/>
          <w:i/>
          <w:iCs/>
          <w:color w:val="000000" w:themeColor="text1"/>
          <w:sz w:val="21"/>
          <w:szCs w:val="21"/>
          <w:lang w:eastAsia="nl-NL"/>
        </w:rPr>
        <w:t xml:space="preserve">sensorisch landschap. </w:t>
      </w:r>
      <w:r>
        <w:rPr>
          <w:rFonts w:eastAsia="Times New Roman" w:cs="Times New Roman"/>
          <w:i w:val="false"/>
          <w:iCs w:val="false"/>
          <w:color w:val="000000" w:themeColor="text1"/>
          <w:kern w:val="0"/>
          <w:sz w:val="21"/>
          <w:szCs w:val="21"/>
          <w:lang w:val="nl-NL" w:eastAsia="nl-NL" w:bidi="ar-SA"/>
        </w:rPr>
        <w:t xml:space="preserve">Ze kunnen van dienst zijn bij </w:t>
      </w:r>
      <w:r>
        <w:rPr>
          <w:rFonts w:eastAsia="Times New Roman" w:cs="Times New Roman"/>
          <w:i w:val="false"/>
          <w:iCs w:val="false"/>
          <w:color w:val="000000" w:themeColor="text1"/>
          <w:sz w:val="21"/>
          <w:szCs w:val="21"/>
          <w:lang w:eastAsia="nl-NL"/>
        </w:rPr>
        <w:t>het omgaan met complexiteit</w:t>
      </w:r>
      <w:r>
        <w:rPr>
          <w:rFonts w:eastAsia="Times New Roman" w:cs="Times New Roman"/>
          <w:i w:val="false"/>
          <w:iCs w:val="false"/>
          <w:color w:val="000000" w:themeColor="text1"/>
          <w:sz w:val="21"/>
          <w:szCs w:val="21"/>
          <w:lang w:eastAsia="nl-NL"/>
        </w:rPr>
        <w:t>,</w:t>
      </w:r>
      <w:r>
        <w:rPr>
          <w:rFonts w:eastAsia="Times New Roman" w:cs="Times New Roman"/>
          <w:i w:val="false"/>
          <w:iCs w:val="false"/>
          <w:color w:val="000000" w:themeColor="text1"/>
          <w:sz w:val="21"/>
          <w:szCs w:val="21"/>
          <w:lang w:eastAsia="nl-NL"/>
        </w:rPr>
        <w:t xml:space="preserve"> en </w:t>
      </w:r>
      <w:r>
        <w:rPr>
          <w:rFonts w:eastAsia="Times New Roman" w:cs="Times New Roman"/>
          <w:i w:val="false"/>
          <w:iCs w:val="false"/>
          <w:color w:val="000000" w:themeColor="text1"/>
          <w:sz w:val="21"/>
          <w:szCs w:val="21"/>
          <w:lang w:eastAsia="nl-NL"/>
        </w:rPr>
        <w:t>het omzetten daarvan in</w:t>
      </w:r>
      <w:r>
        <w:rPr>
          <w:rFonts w:eastAsia="Times New Roman" w:cs="Times New Roman"/>
          <w:i w:val="false"/>
          <w:iCs w:val="false"/>
          <w:color w:val="000000" w:themeColor="text1"/>
          <w:sz w:val="21"/>
          <w:szCs w:val="21"/>
          <w:lang w:eastAsia="nl-NL"/>
        </w:rPr>
        <w:t xml:space="preserve"> meervoudige waarde. Niet versimpelen dus maar </w:t>
      </w:r>
      <w:r>
        <w:rPr>
          <w:rFonts w:eastAsia="Times New Roman" w:cs="Times New Roman"/>
          <w:i w:val="false"/>
          <w:iCs w:val="false"/>
          <w:color w:val="000000" w:themeColor="text1"/>
          <w:sz w:val="21"/>
          <w:szCs w:val="21"/>
          <w:lang w:eastAsia="nl-NL"/>
        </w:rPr>
        <w:t xml:space="preserve">juist gebruiken, wat des te nuttiger is </w:t>
      </w:r>
      <w:r>
        <w:rPr>
          <w:rFonts w:eastAsia="Times New Roman" w:cs="Times New Roman"/>
          <w:i w:val="false"/>
          <w:iCs w:val="false"/>
          <w:color w:val="000000" w:themeColor="text1"/>
          <w:sz w:val="21"/>
          <w:szCs w:val="21"/>
          <w:lang w:eastAsia="nl-NL"/>
        </w:rPr>
        <w:t xml:space="preserve">omdat er nu eenmaal structureel gebrek </w:t>
      </w:r>
      <w:r>
        <w:rPr>
          <w:rFonts w:eastAsia="Times New Roman" w:cs="Times New Roman"/>
          <w:i w:val="false"/>
          <w:iCs w:val="false"/>
          <w:color w:val="000000" w:themeColor="text1"/>
          <w:sz w:val="21"/>
          <w:szCs w:val="21"/>
          <w:lang w:eastAsia="nl-NL"/>
        </w:rPr>
        <w:t>is</w:t>
      </w:r>
      <w:r>
        <w:rPr>
          <w:rFonts w:eastAsia="Times New Roman" w:cs="Times New Roman"/>
          <w:i w:val="false"/>
          <w:iCs w:val="false"/>
          <w:color w:val="000000" w:themeColor="text1"/>
          <w:sz w:val="21"/>
          <w:szCs w:val="21"/>
          <w:lang w:eastAsia="nl-NL"/>
        </w:rPr>
        <w:t xml:space="preserve"> aan ruimte, tijd en geld voor diverse transities. Hierbij kunnen Soil4U-instrumenten helpen</w:t>
      </w:r>
      <w:r>
        <w:rPr>
          <w:rFonts w:eastAsia="Times New Roman" w:cs="Times New Roman"/>
          <w:i w:val="false"/>
          <w:iCs w:val="false"/>
          <w:color w:val="000000" w:themeColor="text1"/>
          <w:sz w:val="21"/>
          <w:szCs w:val="21"/>
          <w:lang w:eastAsia="nl-NL"/>
        </w:rPr>
        <w:t>. Z</w:t>
      </w:r>
      <w:r>
        <w:rPr>
          <w:rFonts w:eastAsia="Times New Roman" w:cs="Times New Roman"/>
          <w:i w:val="false"/>
          <w:iCs w:val="false"/>
          <w:color w:val="000000" w:themeColor="text1"/>
          <w:sz w:val="21"/>
          <w:szCs w:val="21"/>
          <w:lang w:eastAsia="nl-NL"/>
        </w:rPr>
        <w:t xml:space="preserve">oals het </w:t>
      </w:r>
      <w:r>
        <w:rPr>
          <w:rFonts w:eastAsia="Times New Roman" w:cs="Times New Roman"/>
          <w:i/>
          <w:iCs/>
          <w:color w:val="000000" w:themeColor="text1"/>
          <w:sz w:val="21"/>
          <w:szCs w:val="21"/>
          <w:lang w:eastAsia="nl-NL"/>
        </w:rPr>
        <w:t>landgoedvenster</w:t>
      </w:r>
      <w:r>
        <w:rPr>
          <w:rFonts w:eastAsia="Times New Roman" w:cs="Times New Roman"/>
          <w:i/>
          <w:iCs/>
          <w:color w:val="000000" w:themeColor="text1"/>
          <w:sz w:val="21"/>
          <w:szCs w:val="21"/>
          <w:lang w:eastAsia="nl-NL"/>
        </w:rPr>
        <w:t>,</w:t>
      </w:r>
      <w:r>
        <w:rPr>
          <w:rFonts w:eastAsia="Times New Roman" w:cs="Times New Roman"/>
          <w:i w:val="false"/>
          <w:iCs w:val="false"/>
          <w:color w:val="000000" w:themeColor="text1"/>
          <w:sz w:val="21"/>
          <w:szCs w:val="21"/>
          <w:lang w:eastAsia="nl-NL"/>
        </w:rPr>
        <w:t xml:space="preserve"> dat de samenhang van verschillende landschapsfuncties</w:t>
      </w:r>
      <w:r>
        <w:rPr>
          <w:rFonts w:eastAsia="Times New Roman" w:cs="Times New Roman"/>
          <w:i w:val="false"/>
          <w:iCs w:val="false"/>
          <w:color w:val="000000" w:themeColor="text1"/>
          <w:sz w:val="21"/>
          <w:szCs w:val="21"/>
          <w:lang w:eastAsia="nl-NL"/>
        </w:rPr>
        <w:t xml:space="preserve"> toont: </w:t>
      </w:r>
      <w:r>
        <w:rPr>
          <w:rFonts w:eastAsia="Times New Roman" w:cs="Times New Roman"/>
          <w:i w:val="false"/>
          <w:iCs w:val="false"/>
          <w:color w:val="000000" w:themeColor="text1"/>
          <w:sz w:val="21"/>
          <w:szCs w:val="21"/>
          <w:lang w:eastAsia="nl-NL"/>
        </w:rPr>
        <w:t>ecologi</w:t>
      </w:r>
      <w:r>
        <w:rPr>
          <w:rFonts w:eastAsia="Times New Roman" w:cs="Times New Roman"/>
          <w:i w:val="false"/>
          <w:iCs w:val="false"/>
          <w:color w:val="000000" w:themeColor="text1"/>
          <w:sz w:val="21"/>
          <w:szCs w:val="21"/>
          <w:lang w:eastAsia="nl-NL"/>
        </w:rPr>
        <w:t>sche</w:t>
      </w:r>
      <w:r>
        <w:rPr>
          <w:rFonts w:eastAsia="Times New Roman" w:cs="Times New Roman"/>
          <w:i w:val="false"/>
          <w:iCs w:val="false"/>
          <w:color w:val="000000" w:themeColor="text1"/>
          <w:sz w:val="21"/>
          <w:szCs w:val="21"/>
          <w:lang w:eastAsia="nl-NL"/>
        </w:rPr>
        <w:t>, economi</w:t>
      </w:r>
      <w:r>
        <w:rPr>
          <w:rFonts w:eastAsia="Times New Roman" w:cs="Times New Roman"/>
          <w:i w:val="false"/>
          <w:iCs w:val="false"/>
          <w:color w:val="000000" w:themeColor="text1"/>
          <w:sz w:val="21"/>
          <w:szCs w:val="21"/>
          <w:lang w:eastAsia="nl-NL"/>
        </w:rPr>
        <w:t>sche</w:t>
      </w:r>
      <w:r>
        <w:rPr>
          <w:rFonts w:eastAsia="Times New Roman" w:cs="Times New Roman"/>
          <w:i w:val="false"/>
          <w:iCs w:val="false"/>
          <w:color w:val="000000" w:themeColor="text1"/>
          <w:sz w:val="21"/>
          <w:szCs w:val="21"/>
          <w:lang w:eastAsia="nl-NL"/>
        </w:rPr>
        <w:t xml:space="preserve"> en socia</w:t>
      </w:r>
      <w:r>
        <w:rPr>
          <w:rFonts w:eastAsia="Times New Roman" w:cs="Times New Roman"/>
          <w:i w:val="false"/>
          <w:iCs w:val="false"/>
          <w:color w:val="000000" w:themeColor="text1"/>
          <w:sz w:val="21"/>
          <w:szCs w:val="21"/>
          <w:lang w:eastAsia="nl-NL"/>
        </w:rPr>
        <w:t xml:space="preserve">le. Zoals ook het </w:t>
      </w:r>
      <w:r>
        <w:rPr>
          <w:rFonts w:eastAsia="Times New Roman" w:cs="Times New Roman"/>
          <w:i/>
          <w:iCs/>
          <w:color w:val="000000" w:themeColor="text1"/>
          <w:sz w:val="21"/>
          <w:szCs w:val="21"/>
          <w:lang w:eastAsia="nl-NL"/>
        </w:rPr>
        <w:t>sensorisch landschap</w:t>
      </w:r>
      <w:r>
        <w:rPr>
          <w:rFonts w:eastAsia="Times New Roman" w:cs="Times New Roman"/>
          <w:i/>
          <w:iCs/>
          <w:color w:val="000000" w:themeColor="text1"/>
          <w:sz w:val="21"/>
          <w:szCs w:val="21"/>
          <w:lang w:eastAsia="nl-NL"/>
        </w:rPr>
        <w:t>,</w:t>
      </w:r>
      <w:r>
        <w:rPr>
          <w:rFonts w:eastAsia="Times New Roman" w:cs="Times New Roman"/>
          <w:i/>
          <w:iCs/>
          <w:color w:val="000000" w:themeColor="text1"/>
          <w:sz w:val="21"/>
          <w:szCs w:val="21"/>
          <w:lang w:eastAsia="nl-NL"/>
        </w:rPr>
        <w:t xml:space="preserve"> </w:t>
      </w:r>
      <w:r>
        <w:rPr>
          <w:rFonts w:eastAsia="Times New Roman" w:cs="Times New Roman"/>
          <w:i w:val="false"/>
          <w:iCs w:val="false"/>
          <w:color w:val="000000" w:themeColor="text1"/>
          <w:sz w:val="21"/>
          <w:szCs w:val="21"/>
          <w:lang w:eastAsia="nl-NL"/>
        </w:rPr>
        <w:t>dat de complexiteit van de bodembiologie in beeld brengt. Zo komen gesprekken tussen beheerders en gebruikers op gang over de vitaliteit van relaties boven en onder de grond.</w:t>
      </w:r>
      <w:r>
        <w:rPr>
          <w:rFonts w:eastAsia="Times New Roman" w:cs="Times New Roman"/>
          <w:i/>
          <w:iCs/>
          <w:color w:val="000000" w:themeColor="text1"/>
          <w:sz w:val="21"/>
          <w:szCs w:val="21"/>
          <w:lang w:eastAsia="nl-NL"/>
        </w:rPr>
        <w:br/>
        <w:t>We heten u van harte welkom en hopen op een levendige discussie!</w:t>
      </w:r>
    </w:p>
    <w:p>
      <w:pPr>
        <w:pStyle w:val="Normal"/>
        <w:rPr>
          <w:rFonts w:ascii="AppleSystemUIFont" w:hAnsi="AppleSystemUIFont" w:cs="AppleSystemUIFont"/>
          <w:color w:val="353535"/>
        </w:rPr>
      </w:pPr>
      <w:r>
        <w:rPr>
          <w:rFonts w:cs="AppleSystemUIFont" w:ascii="AppleSystemUIFont" w:hAnsi="AppleSystemUIFont"/>
          <w:color w:val="353535"/>
        </w:rPr>
        <w:tab/>
        <w:tab/>
        <w:tab/>
        <w:tab/>
        <w:tab/>
        <w:tab/>
        <w:t>*****</w:t>
      </w:r>
    </w:p>
    <w:p>
      <w:pPr>
        <w:pStyle w:val="Normal"/>
        <w:rPr>
          <w:rFonts w:ascii="AppleSystemUIFont" w:hAnsi="AppleSystemUIFont" w:cs="AppleSystemUIFont"/>
          <w:color w:val="353535"/>
        </w:rPr>
      </w:pPr>
      <w:r>
        <w:rPr>
          <w:rFonts w:cs="AppleSystemUIFont" w:ascii="AppleSystemUIFont" w:hAnsi="AppleSystemUIFont"/>
          <w:color w:val="353535"/>
        </w:rPr>
      </w:r>
    </w:p>
    <w:p>
      <w:pPr>
        <w:pStyle w:val="Normal"/>
        <w:rPr>
          <w:rFonts w:ascii="AppleSystemUIFont" w:hAnsi="AppleSystemUIFont" w:cs="AppleSystemUIFont"/>
          <w:color w:val="353535"/>
        </w:rPr>
      </w:pPr>
      <w:r>
        <w:rPr>
          <w:rFonts w:cs="AppleSystemUIFont" w:ascii="AppleSystemUIFont" w:hAnsi="AppleSystemUIFont"/>
          <w:color w:val="353535"/>
        </w:rPr>
        <w:t>Toelichting</w:t>
      </w:r>
    </w:p>
    <w:p>
      <w:pPr>
        <w:pStyle w:val="Normal"/>
        <w:rPr>
          <w:rFonts w:ascii="AppleSystemUIFont" w:hAnsi="AppleSystemUIFont" w:cs="AppleSystemUIFont"/>
          <w:color w:val="353535"/>
        </w:rPr>
      </w:pPr>
      <w:r>
        <w:rPr>
          <w:rFonts w:cs="AppleSystemUIFont" w:ascii="AppleSystemUIFont" w:hAnsi="AppleSystemUIFont"/>
          <w:color w:val="353535"/>
        </w:rPr>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t>Soil4U gaat over de bodem en daarmee over veel meer dan de bodem alleen. Het gaat over de biodiversiteit van de bodem, de sociale diversiteit daarboven en een economie die gebaseerd is op interactie tussen partijen en sectoren, inclusief hun diverse waarden. Willen we toewerken naar een gezonde dynamische bodem, dan zal de sociale diversiteit en de competentie om samen te werken even dynamisch moeten zijn. Interactie tussen boer, consument, verpachter, recreant, bewoners en bedrijven in de regio kan daadwerkelijk een vliegwieleffect hebben: meervoudig is het nieuwe effectief!</w:t>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t>Het fenomeen landgoed is het levende bewijs van de natuurlijke verwevenheid van functies in een landschap. In de loop van de tijd zijn natuur, landbouw, waterbeheer, voedselproductie, recreatie en wonen schijnbaar afzonderlijke werelden geworden. De klimaatuitdaging dwingt tot hernieuwde integratie en interactie. Dit vraagt om nieuwe vormen van communicatie en samenwerking, om gedurfde stappen die de huidige functiescheidingen op een soepele en natuurlijke manier doorbreken. Het landgoed, waar deze functies van oudsher als vanzelfsprekend in elkaar grijpen, kan daarbij juist in deze tijd een inspiratie zijn. In plaats van een relict uit het verleden kan het, als we stappen durven zetten, een krachtige metafoor zijn voor gebiedssamenwerking en synergie, een landschap van de toekomst.</w:t>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t xml:space="preserve">In de presentatie van SOIL4U lichten we twee instrumenten uit die we vanuit de praktijk hebben ontwikkeld, het </w:t>
      </w:r>
      <w:r>
        <w:rPr>
          <w:rFonts w:cs="AppleSystemUIFont" w:ascii="AppleSystemUIFont" w:hAnsi="AppleSystemUIFont"/>
          <w:i/>
          <w:iCs/>
          <w:color w:val="353535"/>
          <w:sz w:val="18"/>
          <w:szCs w:val="18"/>
        </w:rPr>
        <w:t>landgoedmodel met het landgoedvenster</w:t>
      </w:r>
      <w:r>
        <w:rPr>
          <w:rFonts w:cs="AppleSystemUIFont" w:ascii="AppleSystemUIFont" w:hAnsi="AppleSystemUIFont"/>
          <w:color w:val="353535"/>
          <w:sz w:val="18"/>
          <w:szCs w:val="18"/>
        </w:rPr>
        <w:t xml:space="preserve"> en </w:t>
      </w:r>
      <w:r>
        <w:rPr>
          <w:rFonts w:cs="AppleSystemUIFont" w:ascii="AppleSystemUIFont" w:hAnsi="AppleSystemUIFont"/>
          <w:i/>
          <w:iCs/>
          <w:color w:val="353535"/>
          <w:sz w:val="18"/>
          <w:szCs w:val="18"/>
        </w:rPr>
        <w:t>sensorisch landschap</w:t>
      </w:r>
      <w:r>
        <w:rPr>
          <w:rFonts w:cs="AppleSystemUIFont" w:ascii="AppleSystemUIFont" w:hAnsi="AppleSystemUIFont"/>
          <w:color w:val="353535"/>
          <w:sz w:val="18"/>
          <w:szCs w:val="18"/>
        </w:rPr>
        <w:t>. Met ruimte voor reflectie en discussie.</w:t>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t>Het landgoedvenster  - Kien van Hövell, transitie adviseur / landgoed Grootstal</w:t>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t>Het landgoedvenster is een visueel georiënteerd instrument om te beoordelen hoe landschapsfuncties op een landgoed met elkaar verweven zijn. Door de vragen van het venster voor een specifiek landgoed te beantwoorden, ontstaat een beeld van het specifieke aandeel van functies als natuur, (landbouw)economie, ondernemerschap, ruimtelijke beleving, gastvrijheid, verbondenheid en gemeenschap, en kringlopen; eveneens wordt duidelijk hoe de functies in elkaar grijpen en elkaar (soms via een omweg) versterken. Het grafische beeld laat helder zien welke onderdelen meer of minder aandacht moeten krijgen om evenwicht en daarmee een optimale verweving van functies tot stand te brengen. Tegelijkertijd wordt duidelijk hoe deze inspanningen samenhangen met de duurzame ontwikkelingsdoelstellingen van de Verenigde Naties en er een link gelegd kan worden naar nieuwe duurzame businessmodellen (Jan Jonker).</w:t>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t xml:space="preserve">                                          </w:t>
      </w:r>
      <w:r>
        <w:rPr/>
        <w:drawing>
          <wp:inline distT="0" distB="0" distL="0" distR="0">
            <wp:extent cx="1713865" cy="1800225"/>
            <wp:effectExtent l="0" t="0" r="0" b="0"/>
            <wp:docPr id="2"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
                    <pic:cNvPicPr>
                      <a:picLocks noChangeAspect="1" noChangeArrowheads="1"/>
                    </pic:cNvPicPr>
                  </pic:nvPicPr>
                  <pic:blipFill>
                    <a:blip r:embed="rId3"/>
                    <a:srcRect l="0" t="19178" r="0" b="6587"/>
                    <a:stretch>
                      <a:fillRect/>
                    </a:stretch>
                  </pic:blipFill>
                  <pic:spPr bwMode="auto">
                    <a:xfrm>
                      <a:off x="0" y="0"/>
                      <a:ext cx="1713865" cy="1800225"/>
                    </a:xfrm>
                    <a:prstGeom prst="rect">
                      <a:avLst/>
                    </a:prstGeom>
                  </pic:spPr>
                </pic:pic>
              </a:graphicData>
            </a:graphic>
          </wp:inline>
        </w:drawing>
      </w:r>
      <w:r>
        <w:rPr>
          <w:rFonts w:cs="AppleSystemUIFont" w:ascii="AppleSystemUIFont" w:hAnsi="AppleSystemUIFont"/>
          <w:color w:val="353535"/>
          <w:sz w:val="18"/>
          <w:szCs w:val="18"/>
        </w:rPr>
        <w:t xml:space="preserve">   </w:t>
      </w:r>
      <w:r>
        <w:rPr/>
        <w:drawing>
          <wp:inline distT="0" distB="0" distL="0" distR="0">
            <wp:extent cx="1729105" cy="1787525"/>
            <wp:effectExtent l="0" t="0" r="0" b="0"/>
            <wp:docPr id="3"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
                    <pic:cNvPicPr>
                      <a:picLocks noChangeAspect="1" noChangeArrowheads="1"/>
                    </pic:cNvPicPr>
                  </pic:nvPicPr>
                  <pic:blipFill>
                    <a:blip r:embed="rId4"/>
                    <a:srcRect l="0" t="19782" r="0" b="7147"/>
                    <a:stretch>
                      <a:fillRect/>
                    </a:stretch>
                  </pic:blipFill>
                  <pic:spPr bwMode="auto">
                    <a:xfrm>
                      <a:off x="0" y="0"/>
                      <a:ext cx="1729105" cy="1787525"/>
                    </a:xfrm>
                    <a:prstGeom prst="rect">
                      <a:avLst/>
                    </a:prstGeom>
                  </pic:spPr>
                </pic:pic>
              </a:graphicData>
            </a:graphic>
          </wp:inline>
        </w:drawing>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b/>
          <w:b/>
          <w:bCs/>
          <w:color w:val="353535"/>
          <w:sz w:val="18"/>
          <w:szCs w:val="18"/>
        </w:rPr>
      </w:pPr>
      <w:r>
        <w:rPr>
          <w:rFonts w:cs="AppleSystemUIFont" w:ascii="AppleSystemUIFont" w:hAnsi="AppleSystemUIFont"/>
          <w:b/>
          <w:bCs/>
          <w:color w:val="353535"/>
          <w:sz w:val="18"/>
          <w:szCs w:val="18"/>
        </w:rPr>
        <w:t>Sensorisch landschap  - Eric Brinckmann, landschapsfilosoof / landgoed Het Lankheet</w:t>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t xml:space="preserve">Als we beter met de bodem omgaan - minder bemesting, slim (of niet) ploegen, gewasstroken, voederhagen, innovatief waterbeheer, integratie bos- en natuurfuncties - dan willen we ook kunnen meten dat we de goede kant opgaan, dat de bodem inderdaad vitaler wordt, meer vocht vasthoudt, dat zich meer bodemleven ontwikkelt, dat de organische stof effectiever in humus wordt omgezet en de bodem minder broeikasgassen uitstoot. Met het instrument </w:t>
      </w:r>
      <w:r>
        <w:rPr>
          <w:rFonts w:cs="AppleSystemUIFont" w:ascii="AppleSystemUIFont" w:hAnsi="AppleSystemUIFont"/>
          <w:i/>
          <w:iCs/>
          <w:color w:val="353535"/>
          <w:sz w:val="18"/>
          <w:szCs w:val="18"/>
        </w:rPr>
        <w:t>Sensorisch landschap</w:t>
      </w:r>
      <w:r>
        <w:rPr>
          <w:rFonts w:cs="AppleSystemUIFont" w:ascii="AppleSystemUIFont" w:hAnsi="AppleSystemUIFont"/>
          <w:color w:val="353535"/>
          <w:sz w:val="18"/>
          <w:szCs w:val="18"/>
        </w:rPr>
        <w:t xml:space="preserve"> bekijken we met behulp van vocht- en CO</w:t>
      </w:r>
      <w:r>
        <w:rPr>
          <w:rFonts w:cs="AppleSystemUIFont" w:ascii="AppleSystemUIFont" w:hAnsi="AppleSystemUIFont"/>
          <w:color w:val="353535"/>
          <w:sz w:val="18"/>
          <w:szCs w:val="18"/>
          <w:vertAlign w:val="subscript"/>
        </w:rPr>
        <w:t>2</w:t>
      </w:r>
      <w:r>
        <w:rPr>
          <w:rFonts w:cs="AppleSystemUIFont" w:ascii="AppleSystemUIFont" w:hAnsi="AppleSystemUIFont"/>
          <w:color w:val="353535"/>
          <w:sz w:val="18"/>
          <w:szCs w:val="18"/>
        </w:rPr>
        <w:t>-sensoren en een e-DNA profiel of de genomen maatregelen leiden tot een vitalere bodem. Sensorisch landschap is een meetmethode die vanuit de Soil4U-filosofie wordt ontwikkeld in het kader van de Open Bodem Index (OBI).</w:t>
      </w:r>
    </w:p>
    <w:p>
      <w:pPr>
        <w:pStyle w:val="Normal"/>
        <w:rPr>
          <w:rFonts w:ascii="AppleSystemUIFont" w:hAnsi="AppleSystemUIFont" w:cs="AppleSystemUIFont"/>
          <w:color w:val="353535"/>
          <w:sz w:val="18"/>
          <w:szCs w:val="18"/>
        </w:rPr>
      </w:pPr>
      <w:r>
        <w:rPr>
          <w:rFonts w:cs="AppleSystemUIFont" w:ascii="AppleSystemUIFont" w:hAnsi="AppleSystemUIFont"/>
          <w:color w:val="353535"/>
          <w:sz w:val="18"/>
          <w:szCs w:val="18"/>
        </w:rPr>
      </w:r>
    </w:p>
    <w:p>
      <w:pPr>
        <w:pStyle w:val="Normal"/>
        <w:rPr>
          <w:rFonts w:ascii="AppleSystemUIFont" w:hAnsi="AppleSystemUIFont" w:cs="AppleSystemUIFont"/>
          <w:color w:val="353535"/>
        </w:rPr>
      </w:pPr>
      <w:r>
        <w:rPr/>
        <w:drawing>
          <wp:inline distT="0" distB="0" distL="0" distR="0">
            <wp:extent cx="5760720" cy="3121025"/>
            <wp:effectExtent l="0" t="0" r="0" b="0"/>
            <wp:docPr id="4" name="Afbeelding 4" descr="Afbeelding met gras, buiten, veld, grass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veld, grassig&#10;&#10;Automatisch gegenereerde beschrijving"/>
                    <pic:cNvPicPr>
                      <a:picLocks noChangeAspect="1" noChangeArrowheads="1"/>
                    </pic:cNvPicPr>
                  </pic:nvPicPr>
                  <pic:blipFill>
                    <a:blip r:embed="rId5"/>
                    <a:stretch>
                      <a:fillRect/>
                    </a:stretch>
                  </pic:blipFill>
                  <pic:spPr bwMode="auto">
                    <a:xfrm>
                      <a:off x="0" y="0"/>
                      <a:ext cx="5760720" cy="3121025"/>
                    </a:xfrm>
                    <a:prstGeom prst="rect">
                      <a:avLst/>
                    </a:prstGeom>
                  </pic:spPr>
                </pic:pic>
              </a:graphicData>
            </a:graphic>
          </wp:inline>
        </w:drawing>
      </w:r>
    </w:p>
    <w:p>
      <w:pPr>
        <w:pStyle w:val="Normal"/>
        <w:rPr/>
      </w:pPr>
      <w:r>
        <w:rPr/>
      </w:r>
    </w:p>
    <w:sectPr>
      <w:type w:val="nextPage"/>
      <w:pgSz w:w="11906" w:h="16838"/>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ppleSystemUIFont">
    <w:charset w:val="00"/>
    <w:family w:val="roman"/>
    <w:pitch w:val="variable"/>
  </w:font>
  <w:font w:name="Helvetica">
    <w:altName w:val="Arial"/>
    <w:charset w:val="00"/>
    <w:family w:val="roman"/>
    <w:pitch w:val="variable"/>
  </w:font>
</w:fonts>
</file>

<file path=word/settings.xml><?xml version="1.0" encoding="utf-8"?>
<w:settings xmlns:w="http://schemas.openxmlformats.org/wordprocessingml/2006/main">
  <w:zoom w:percent="165"/>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nl-NL"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nl-NL" w:eastAsia="en-US" w:bidi="ar-SA"/>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2e553c"/>
    <w:rPr/>
  </w:style>
  <w:style w:type="character" w:styleId="BallontekstChar" w:customStyle="1">
    <w:name w:val="Ballontekst Char"/>
    <w:basedOn w:val="DefaultParagraphFont"/>
    <w:link w:val="Ballontekst"/>
    <w:uiPriority w:val="99"/>
    <w:semiHidden/>
    <w:qFormat/>
    <w:rsid w:val="000f1ca2"/>
    <w:rPr>
      <w:rFonts w:ascii="Times New Roman" w:hAnsi="Times New Roman" w:cs="Times New Roman"/>
      <w:sz w:val="18"/>
      <w:szCs w:val="18"/>
    </w:rPr>
  </w:style>
  <w:style w:type="paragraph" w:styleId="Heading" w:customStyle="1">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rPr>
  </w:style>
  <w:style w:type="paragraph" w:styleId="ListParagraph">
    <w:name w:val="List Paragraph"/>
    <w:basedOn w:val="Normal"/>
    <w:uiPriority w:val="34"/>
    <w:qFormat/>
    <w:rsid w:val="002e736c"/>
    <w:pPr>
      <w:spacing w:beforeAutospacing="1" w:afterAutospacing="1"/>
    </w:pPr>
    <w:rPr>
      <w:rFonts w:ascii="Times New Roman" w:hAnsi="Times New Roman" w:eastAsia="Times New Roman" w:cs="Times New Roman"/>
      <w:lang w:eastAsia="nl-NL"/>
    </w:rPr>
  </w:style>
  <w:style w:type="paragraph" w:styleId="BalloonText">
    <w:name w:val="Balloon Text"/>
    <w:basedOn w:val="Normal"/>
    <w:link w:val="BallontekstChar"/>
    <w:uiPriority w:val="99"/>
    <w:semiHidden/>
    <w:unhideWhenUsed/>
    <w:qFormat/>
    <w:rsid w:val="000f1ca2"/>
    <w:pPr/>
    <w:rPr>
      <w:rFonts w:ascii="Times New Roman" w:hAnsi="Times New Roman" w:cs="Times New Roman"/>
      <w:sz w:val="18"/>
      <w:szCs w:val="18"/>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6A1CF-B169-2140-ACBE-F5F3FD80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Application>LibreOffice/6.4.7.2$Windows_X86_64 LibreOffice_project/639b8ac485750d5696d7590a72ef1b496725cfb5</Application>
  <Pages>3</Pages>
  <Words>749</Words>
  <Characters>4429</Characters>
  <CharactersWithSpaces>5219</CharactersWithSpaces>
  <Paragraphs>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2020-11-11T10:34:00Z</dcterms:created>
  <dc:creator>m hovell</dc:creator>
  <dc:description/>
  <dc:language>nl-NL</dc:language>
  <cp:lastModifiedBy/>
  <dcterms:modified xsi:type="dcterms:W3CDTF">2020-11-24T13:30:34Z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